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F4A" w:rsidRPr="00F13032" w:rsidRDefault="00F13032" w:rsidP="00F13032">
      <w:pPr>
        <w:jc w:val="center"/>
        <w:rPr>
          <w:b/>
        </w:rPr>
      </w:pPr>
      <w:r w:rsidRPr="00F13032">
        <w:rPr>
          <w:b/>
        </w:rPr>
        <w:t>Dana Newcomer Biography</w:t>
      </w:r>
    </w:p>
    <w:p w:rsidR="00F13032" w:rsidRPr="00F13032" w:rsidRDefault="00F13032">
      <w:pPr>
        <w:rPr>
          <w:b/>
          <w:u w:val="single"/>
        </w:rPr>
      </w:pPr>
      <w:r w:rsidRPr="00F13032">
        <w:rPr>
          <w:b/>
          <w:u w:val="single"/>
        </w:rPr>
        <w:t>Long Detailed Version:</w:t>
      </w:r>
    </w:p>
    <w:p w:rsidR="00F13032" w:rsidRDefault="00F13032" w:rsidP="00F13032">
      <w:r>
        <w:t>Dana Newcomer is a recognized leader in workforce development, dedicated to strengthening Virginia’s talent pipeline and expanding equitable access to high-quality careers. As Associate Vice President of Sector Strategies and Programs for the Community College Workforce Alliance (CCWA</w:t>
      </w:r>
      <w:r>
        <w:t xml:space="preserve">), </w:t>
      </w:r>
      <w:r>
        <w:t>the workforce division of Brightpoint and Reynolds Community Colleges</w:t>
      </w:r>
      <w:r>
        <w:t xml:space="preserve">, </w:t>
      </w:r>
      <w:r>
        <w:t xml:space="preserve">she leads efforts to align education and training with employer demand </w:t>
      </w:r>
      <w:bookmarkStart w:id="0" w:name="_GoBack"/>
      <w:bookmarkEnd w:id="0"/>
      <w:r>
        <w:t xml:space="preserve">across sectors such as </w:t>
      </w:r>
      <w:r w:rsidR="00B004F5">
        <w:t xml:space="preserve">advanced </w:t>
      </w:r>
      <w:r>
        <w:t>manufacturing, logistics, IT, skilled trades, healthcare, and business management. Through innovative programs and strategic partnerships, Dana has helped thousands of jobseekers earn credentials and launch successful careers in high-demand fields.</w:t>
      </w:r>
    </w:p>
    <w:p w:rsidR="00F13032" w:rsidRDefault="00F13032" w:rsidP="00F13032">
      <w:r>
        <w:t xml:space="preserve">Her career reflects a deep commitment to workforce and technical education. At CCWA, Dana has advanced through multiple leadership roles, guiding program expansion, </w:t>
      </w:r>
      <w:r w:rsidRPr="00F13032">
        <w:t xml:space="preserve">multimillion-dollar </w:t>
      </w:r>
      <w:r>
        <w:t xml:space="preserve">grant management, and strategies that connect education with </w:t>
      </w:r>
      <w:r>
        <w:t xml:space="preserve">regional and state </w:t>
      </w:r>
      <w:r>
        <w:t>economic priorities</w:t>
      </w:r>
      <w:r>
        <w:t xml:space="preserve">, such as apprenticeships </w:t>
      </w:r>
      <w:r w:rsidRPr="00F13032">
        <w:t xml:space="preserve">and </w:t>
      </w:r>
      <w:r w:rsidR="00B004F5">
        <w:t xml:space="preserve">pathways to </w:t>
      </w:r>
      <w:r w:rsidRPr="00F13032">
        <w:t xml:space="preserve">stackable </w:t>
      </w:r>
      <w:r>
        <w:t>credentials</w:t>
      </w:r>
      <w:r w:rsidRPr="00F13032">
        <w:t>.</w:t>
      </w:r>
      <w:r>
        <w:t xml:space="preserve"> Prior to CCWA, she taught Technology and Engineering Education in K-12, where she pioneered initiatives in industry credential attainment, business partnerships, global STEM training, and Children’s Engineering.</w:t>
      </w:r>
    </w:p>
    <w:p w:rsidR="00F13032" w:rsidRDefault="00F13032" w:rsidP="00F13032">
      <w:r>
        <w:t xml:space="preserve">With two decades of experience bridging education and industry, Dana combines strategic planning, curriculum innovation, and collaborative partnerships to respond to labor market needs. She holds a Master of Science in Project Management and certifications including </w:t>
      </w:r>
      <w:r w:rsidR="00B004F5" w:rsidRPr="00B004F5">
        <w:t>Project Management Professional (PMP), Certified Scrum Master (CSM), and Certified Program Planner (CPP)</w:t>
      </w:r>
      <w:r>
        <w:t>. Known for her ability to turn insights into action, Dana works closely with employers, workforce boards, and economic development organizations to build sustainable talent pipelines and ensure equitable access to opportunity.</w:t>
      </w:r>
    </w:p>
    <w:p w:rsidR="00F13032" w:rsidRDefault="00F13032" w:rsidP="00F13032">
      <w:r>
        <w:t xml:space="preserve">Beyond CCWA, Dana has served as Past President </w:t>
      </w:r>
      <w:r w:rsidR="00823511">
        <w:t xml:space="preserve">(Board Chair) </w:t>
      </w:r>
      <w:r>
        <w:t xml:space="preserve">of the Hopewell/Prince George Chamber of Commerce and Co-Founder of the Capital Region Military Alliance, championing initiatives that foster business growth, military-civilian collaboration, and community engagement. She contributes to statewide workforce advisory councils and strategic planning committees, shaping policies that drive innovation and strengthen Virginia’s workforce ecosystem. Her leadership has been recognized with honors including Exceptional Leadership Award, Rising Star, and </w:t>
      </w:r>
      <w:r w:rsidR="00B004F5">
        <w:t>c</w:t>
      </w:r>
      <w:r w:rsidR="00B004F5" w:rsidRPr="00B004F5">
        <w:t>ollectively</w:t>
      </w:r>
      <w:r w:rsidR="00B004F5">
        <w:t xml:space="preserve"> </w:t>
      </w:r>
      <w:r>
        <w:t>Workforce Partner of the Year. Passionate about creating pathways to opportunity, Dana continues</w:t>
      </w:r>
      <w:r w:rsidR="00B004F5" w:rsidRPr="00B004F5">
        <w:t xml:space="preserve"> </w:t>
      </w:r>
      <w:r w:rsidR="00B004F5">
        <w:t xml:space="preserve">to </w:t>
      </w:r>
      <w:r w:rsidR="00B004F5" w:rsidRPr="00B004F5">
        <w:t>shape the future of workforce development through</w:t>
      </w:r>
      <w:r>
        <w:t xml:space="preserve"> collaborative solutions that empower individuals and support regional and statewide economic prosperity.</w:t>
      </w:r>
    </w:p>
    <w:p w:rsidR="00F13032" w:rsidRPr="00F13032" w:rsidRDefault="00F13032">
      <w:pPr>
        <w:rPr>
          <w:b/>
          <w:u w:val="single"/>
        </w:rPr>
      </w:pPr>
      <w:r w:rsidRPr="00F13032">
        <w:rPr>
          <w:b/>
          <w:u w:val="single"/>
        </w:rPr>
        <w:t>Short and Sweet Version:</w:t>
      </w:r>
    </w:p>
    <w:p w:rsidR="00823511" w:rsidRDefault="00823511" w:rsidP="00823511">
      <w:r>
        <w:t xml:space="preserve">Dana Newcomer is a recognized leader in workforce development, driving strategies that strengthen Virginia’s talent pipeline and support economic growth. As Associate Vice President of Sector Strategies and Programs for the Community College Workforce Alliance (CCWA), she leads initiatives that align education and training with employer demand in sectors critical to business competitiveness, including advanced manufacturing, IT, </w:t>
      </w:r>
      <w:r>
        <w:t xml:space="preserve">business management, </w:t>
      </w:r>
      <w:r>
        <w:t>healthcare, logistics, and skilled trades. Through innovative programs and strategic partnerships, Dana has helped thousands of jobseekers gain credentials and enter high-demand careers</w:t>
      </w:r>
      <w:r w:rsidR="001F5582">
        <w:t>.</w:t>
      </w:r>
    </w:p>
    <w:p w:rsidR="00F13032" w:rsidRDefault="00823511" w:rsidP="00823511">
      <w:r>
        <w:lastRenderedPageBreak/>
        <w:t xml:space="preserve">With two decades of experience bridging education and industry, Dana brings expertise in strategic planning, talent development, and collaborative solutions that address workforce challenges. She holds a Master of Science in Project Management and certifications including PMP, CSM, and CPP. Beyond CCWA, Dana has served as Past President </w:t>
      </w:r>
      <w:r w:rsidR="001F5582">
        <w:t xml:space="preserve">(Board Chair) </w:t>
      </w:r>
      <w:r>
        <w:t xml:space="preserve">of the Hopewell/Prince George Chamber of Commerce and Co-Founder of the Capital Region Military Alliance, championing initiatives that foster business growth and regional economic prosperity. Her leadership has earned honors such as Exceptional Leadership Award, Rising Star, and </w:t>
      </w:r>
      <w:r w:rsidR="001F5582">
        <w:t xml:space="preserve">collectively </w:t>
      </w:r>
      <w:r>
        <w:t>Workforce Partner of the Year.</w:t>
      </w:r>
    </w:p>
    <w:sectPr w:rsidR="00F13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32"/>
    <w:rsid w:val="001F5582"/>
    <w:rsid w:val="00823511"/>
    <w:rsid w:val="00B004F5"/>
    <w:rsid w:val="00C72F4A"/>
    <w:rsid w:val="00F13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64344"/>
  <w15:chartTrackingRefBased/>
  <w15:docId w15:val="{F50A73BE-C45B-401C-9938-3D7D824C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Newcomer, Dana</dc:creator>
  <cp:keywords/>
  <dc:description/>
  <cp:lastModifiedBy>Newcomer, Dana</cp:lastModifiedBy>
  <cp:revision>1</cp:revision>
  <dcterms:created xsi:type="dcterms:W3CDTF">2025-12-08T19:10:00Z</dcterms:created>
  <dcterms:modified xsi:type="dcterms:W3CDTF">2025-12-08T19:45:00Z</dcterms:modified>
</cp:coreProperties>
</file>